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E" w:rsidRDefault="00BC570E" w:rsidP="00BC570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761D76" w:rsidRDefault="00761D76" w:rsidP="00D42C94">
      <w:pPr>
        <w:pStyle w:val="Default"/>
        <w:jc w:val="center"/>
        <w:rPr>
          <w:b/>
          <w:bCs/>
          <w:sz w:val="23"/>
          <w:szCs w:val="23"/>
        </w:rPr>
      </w:pPr>
    </w:p>
    <w:p w:rsidR="00A95507" w:rsidRDefault="00E529B6" w:rsidP="00D42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E529B6" w:rsidRDefault="00E529B6" w:rsidP="00D42C94">
      <w:pPr>
        <w:pStyle w:val="Default"/>
        <w:jc w:val="center"/>
        <w:rPr>
          <w:b/>
          <w:bCs/>
          <w:sz w:val="23"/>
          <w:szCs w:val="23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Nazwa, adres i dane teleadresowe wnioskodawcy</w:t>
      </w:r>
    </w:p>
    <w:p w:rsidR="00E529B6" w:rsidRDefault="009E001E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Towarzystwo Handlowe „ALPLAST” Sp. z o.o. Sp. </w:t>
      </w:r>
      <w:r w:rsidR="000F6A68">
        <w:rPr>
          <w:rFonts w:ascii="Arial" w:hAnsi="Arial" w:cs="Arial"/>
          <w:sz w:val="20"/>
          <w:szCs w:val="20"/>
          <w:lang w:eastAsia="pl-PL"/>
        </w:rPr>
        <w:t>K.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Śliwkowa 1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Niekanin 78-100 Kołobrzeg</w:t>
      </w:r>
    </w:p>
    <w:p w:rsidR="00E529B6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671-00-12-263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>, w tym</w:t>
      </w:r>
      <w:r w:rsidR="00276E8A" w:rsidRPr="000F6A68">
        <w:rPr>
          <w:rFonts w:ascii="Arial" w:hAnsi="Arial" w:cs="Arial"/>
          <w:b/>
          <w:sz w:val="20"/>
          <w:szCs w:val="20"/>
          <w:lang w:eastAsia="pl-PL"/>
        </w:rPr>
        <w:t xml:space="preserve"> nazwa i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 xml:space="preserve"> kod CPV</w:t>
      </w:r>
      <w:r w:rsidR="00F5545E" w:rsidRPr="000F6A6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954D57" w:rsidRDefault="008B7DB7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954D57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837F9">
        <w:rPr>
          <w:rFonts w:ascii="Arial" w:hAnsi="Arial" w:cs="Arial"/>
          <w:sz w:val="20"/>
          <w:szCs w:val="20"/>
          <w:lang w:eastAsia="pl-PL"/>
        </w:rPr>
        <w:t xml:space="preserve">zakup </w:t>
      </w:r>
      <w:r w:rsidR="00625F4D">
        <w:rPr>
          <w:rFonts w:ascii="Arial" w:hAnsi="Arial" w:cs="Arial"/>
          <w:sz w:val="20"/>
          <w:szCs w:val="20"/>
          <w:lang w:eastAsia="pl-PL"/>
        </w:rPr>
        <w:t>sprzętu laboratoryjnego</w:t>
      </w:r>
      <w:r w:rsidR="0098669E">
        <w:rPr>
          <w:rFonts w:ascii="Tahoma" w:hAnsi="Tahoma" w:cs="Tahoma"/>
          <w:sz w:val="20"/>
          <w:szCs w:val="20"/>
        </w:rPr>
        <w:t xml:space="preserve"> </w:t>
      </w:r>
      <w:r w:rsidR="007837F9">
        <w:rPr>
          <w:rFonts w:ascii="Arial" w:hAnsi="Arial" w:cs="Arial"/>
          <w:sz w:val="20"/>
          <w:szCs w:val="20"/>
          <w:lang w:eastAsia="pl-PL"/>
        </w:rPr>
        <w:t>tj.</w:t>
      </w:r>
      <w:r w:rsidR="00954D57" w:rsidRPr="00954D57">
        <w:rPr>
          <w:rFonts w:ascii="Arial" w:hAnsi="Arial" w:cs="Arial"/>
          <w:sz w:val="20"/>
          <w:szCs w:val="20"/>
          <w:lang w:eastAsia="pl-PL"/>
        </w:rPr>
        <w:t>:</w:t>
      </w:r>
    </w:p>
    <w:p w:rsidR="00954D57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36098E">
        <w:rPr>
          <w:rFonts w:ascii="Tahoma" w:hAnsi="Tahoma" w:cs="Tahoma"/>
          <w:sz w:val="20"/>
          <w:szCs w:val="20"/>
        </w:rPr>
        <w:t>Pilarka tarczowa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Polerka rotacyjna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Akumulatorowa wiertarko-wkrętarka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Strug jednoręczny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Urządzenie odpylające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Wyrzynarka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Frezarka górnowrzecionowa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Uciosarka przesuwna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Strugarka grubościowa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Spawarka do PMMA</w:t>
      </w:r>
    </w:p>
    <w:p w:rsidR="0036098E" w:rsidRPr="0036098E" w:rsidRDefault="0036098E" w:rsidP="00697C52">
      <w:pPr>
        <w:pStyle w:val="Akapitzlist"/>
        <w:numPr>
          <w:ilvl w:val="0"/>
          <w:numId w:val="4"/>
        </w:numPr>
        <w:spacing w:line="240" w:lineRule="auto"/>
        <w:rPr>
          <w:rFonts w:ascii="Tahoma" w:hAnsi="Tahoma" w:cs="Tahoma"/>
          <w:sz w:val="20"/>
          <w:szCs w:val="20"/>
        </w:rPr>
      </w:pPr>
      <w:r w:rsidRPr="0036098E">
        <w:rPr>
          <w:rFonts w:ascii="Tahoma" w:hAnsi="Tahoma" w:cs="Tahoma"/>
          <w:sz w:val="20"/>
          <w:szCs w:val="20"/>
        </w:rPr>
        <w:t>Wyciskacz akumulatorowy do kleju</w:t>
      </w:r>
    </w:p>
    <w:p w:rsidR="00AF7698" w:rsidRPr="0036098E" w:rsidRDefault="00AF7698" w:rsidP="0036098E">
      <w:pPr>
        <w:pStyle w:val="Akapitzlist"/>
        <w:spacing w:line="240" w:lineRule="auto"/>
        <w:ind w:left="1512"/>
        <w:rPr>
          <w:rFonts w:ascii="Arial" w:hAnsi="Arial" w:cs="Arial"/>
          <w:sz w:val="20"/>
          <w:szCs w:val="20"/>
          <w:lang w:eastAsia="pl-PL"/>
        </w:rPr>
      </w:pPr>
    </w:p>
    <w:p w:rsidR="00954D57" w:rsidRDefault="00954D57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ramach realizacji projektu pn. 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„Realizacja prac B+R celem wprowadzenia na rynek uniwersalnej obudowy typu All In One”</w:t>
      </w:r>
    </w:p>
    <w:p w:rsidR="00383651" w:rsidRDefault="00383651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908FA" w:rsidRPr="00E43666" w:rsidRDefault="00E43666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E43666">
        <w:rPr>
          <w:rFonts w:ascii="Arial" w:hAnsi="Arial" w:cs="Arial"/>
          <w:b/>
          <w:color w:val="000000"/>
          <w:sz w:val="20"/>
          <w:szCs w:val="20"/>
        </w:rPr>
        <w:t>Szczegółowe parametry techniczne:</w:t>
      </w: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Pilarka tarczowa:</w:t>
      </w:r>
      <w:r w:rsidRPr="00625F4D">
        <w:rPr>
          <w:rFonts w:ascii="Arial" w:hAnsi="Arial" w:cs="Arial"/>
          <w:color w:val="000000"/>
          <w:sz w:val="20"/>
          <w:szCs w:val="20"/>
        </w:rPr>
        <w:tab/>
        <w:t>Pobór mocy min. 2300 W; Prędkość obrotowa na biegu jałowym min. 1500 - 3300 min</w:t>
      </w:r>
      <w:r w:rsidRPr="00625F4D">
        <w:rPr>
          <w:rFonts w:ascii="Cambria Math" w:hAnsi="Cambria Math" w:cs="Cambria Math"/>
          <w:color w:val="000000"/>
          <w:sz w:val="20"/>
          <w:szCs w:val="20"/>
        </w:rPr>
        <w:t>⁻</w:t>
      </w:r>
      <w:r w:rsidRPr="00625F4D">
        <w:rPr>
          <w:rFonts w:ascii="Arial" w:hAnsi="Arial" w:cs="Arial"/>
          <w:color w:val="000000"/>
          <w:sz w:val="20"/>
          <w:szCs w:val="20"/>
        </w:rPr>
        <w:t>¹; Średnica tarczy pilarskiej min. 230 mm; Zakres regulacji kątowej min.  0 - 60 °; prowadnica równoległa; szyna prowadząca.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Polerka rotacyjna: Pobór mocy min. 1200W;  Polerowanie w zakresie prędkości obrotowych  min. 600-1400 min</w:t>
      </w:r>
      <w:r w:rsidRPr="00625F4D">
        <w:rPr>
          <w:rFonts w:ascii="Cambria Math" w:hAnsi="Cambria Math" w:cs="Cambria Math"/>
          <w:color w:val="000000"/>
          <w:sz w:val="20"/>
          <w:szCs w:val="20"/>
        </w:rPr>
        <w:t>⁻</w:t>
      </w:r>
      <w:r w:rsidRPr="00625F4D">
        <w:rPr>
          <w:rFonts w:ascii="Arial" w:hAnsi="Arial" w:cs="Arial"/>
          <w:color w:val="000000"/>
          <w:sz w:val="20"/>
          <w:szCs w:val="20"/>
        </w:rPr>
        <w:t>¹; Polerowanie różnych powierzchni lakierowanych, mineralnych itp.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Akumulatorowa wiertarko-wkrętarka:  Napięcie akumulatora min. 18 V; Biegi min.  2; Prędkość obrotowa na biegu jałowym 1./2. bieg min. 0 - 450/0 - 1500 min</w:t>
      </w:r>
      <w:r w:rsidRPr="00625F4D">
        <w:rPr>
          <w:rFonts w:ascii="Cambria Math" w:hAnsi="Cambria Math" w:cs="Cambria Math"/>
          <w:color w:val="000000"/>
          <w:sz w:val="20"/>
          <w:szCs w:val="20"/>
        </w:rPr>
        <w:t>⁻</w:t>
      </w:r>
      <w:r w:rsidRPr="00625F4D">
        <w:rPr>
          <w:rFonts w:ascii="Arial" w:hAnsi="Arial" w:cs="Arial"/>
          <w:color w:val="000000"/>
          <w:sz w:val="20"/>
          <w:szCs w:val="20"/>
        </w:rPr>
        <w:t xml:space="preserve">¹ ; Średnica wiertła do: drewna min. 40 mm/ do stali min. 13 mm; Regulacja momentu obrotowego 1./2. bieg min. 0.8 - 8/0.5 - 6 Nm ; Maks. moment obrot. w drewnie/stali min. 27/45 Nm ; Zakres mocowania uchwytu wiertarskiego min.1.5 - 13 mm; Ilość akumulatorów – min.2;  Pojemność akumulatora Li-Ion 5,20 Ah; Czas ładowania akumulatora Li Ion 90 min; Ciężar z akumulatorem Li Ion 1,8 kg; Ilość akumulatorów – min.2; 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Strug jednoręczny: Maks. głębokość wręgu – brak ograniczenia; Pobór mocy min. 850 W; Prędkość obrotowa wrzeciona struga min. 11000 min</w:t>
      </w:r>
      <w:r w:rsidRPr="00625F4D">
        <w:rPr>
          <w:rFonts w:ascii="Cambria Math" w:hAnsi="Cambria Math" w:cs="Cambria Math"/>
          <w:color w:val="000000"/>
          <w:sz w:val="20"/>
          <w:szCs w:val="20"/>
        </w:rPr>
        <w:t>⁻</w:t>
      </w:r>
      <w:r w:rsidRPr="00625F4D">
        <w:rPr>
          <w:rFonts w:ascii="Arial" w:hAnsi="Arial" w:cs="Arial"/>
          <w:color w:val="000000"/>
          <w:sz w:val="20"/>
          <w:szCs w:val="20"/>
        </w:rPr>
        <w:t>¹; Szerokość strugania 82 mm; Głębokość wióra zakres min. 0 - 3.5 mm, ciężar max 4,0 kg; prowadnica równoległa; prowadnica do nastawiania głębokości wręgu; Przyłącze do odsysania pyłu Ø 36 mm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Urządzenie odpylające: Pobór mocy min.  zakres 350 - 1200 W; Wielkość przepływu maks. 3900 l/min; Podciśnienie maks. 24000 Pa; Powierzchnia filtracyjna min.  6318 cm²; Przewód zasilania sieciowego, izolowany gumą min. 7,5 m; Pojemność zbiornika  min. 34 l; wymiary  max. (dł. x szer. x wys.) 630 x 365 x 596 mm; Moc przyłączeniowa gniazda wtykowego  max. 2500W</w:t>
      </w:r>
    </w:p>
    <w:p w:rsidR="00625F4D" w:rsidRPr="00625F4D" w:rsidRDefault="007078FF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Wyrzynarka: </w:t>
      </w:r>
      <w:r w:rsidR="00625F4D" w:rsidRPr="00625F4D">
        <w:rPr>
          <w:rFonts w:ascii="Arial" w:hAnsi="Arial" w:cs="Arial"/>
          <w:color w:val="000000"/>
          <w:sz w:val="20"/>
          <w:szCs w:val="20"/>
        </w:rPr>
        <w:t>Pobór mocy min. 720 W; Liczba skoków roboczych min.   1000 - 2900 min</w:t>
      </w:r>
      <w:r w:rsidR="00625F4D" w:rsidRPr="00625F4D">
        <w:rPr>
          <w:rFonts w:ascii="Cambria Math" w:hAnsi="Cambria Math" w:cs="Cambria Math"/>
          <w:color w:val="000000"/>
          <w:sz w:val="20"/>
          <w:szCs w:val="20"/>
        </w:rPr>
        <w:t>⁻</w:t>
      </w:r>
      <w:r w:rsidR="00625F4D" w:rsidRPr="00625F4D">
        <w:rPr>
          <w:rFonts w:ascii="Arial" w:hAnsi="Arial" w:cs="Arial"/>
          <w:color w:val="000000"/>
          <w:sz w:val="20"/>
          <w:szCs w:val="20"/>
        </w:rPr>
        <w:t xml:space="preserve">¹Stopniowa regulacja suwu wahadłowego min.  4 stopnie; Skos min 0-45 stopni; max. </w:t>
      </w:r>
      <w:r w:rsidR="00625F4D" w:rsidRPr="00625F4D">
        <w:rPr>
          <w:rFonts w:ascii="Arial" w:hAnsi="Arial" w:cs="Arial"/>
          <w:color w:val="000000"/>
          <w:sz w:val="20"/>
          <w:szCs w:val="20"/>
        </w:rPr>
        <w:lastRenderedPageBreak/>
        <w:t>głębokość cięcia w drewnie min. 12 cm; max. głębokość ciecia metali nieżelaznych min. 2cm;  max. głębokość cięcia stali (miękkiej)  min. 1 cm; zabezpieczeni przeciwodpryskowe; dołączone min. 2 brzeszczoty.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Frezarka górnowrzecionowa: Pobór mocy min. 1400 W; Prędkość obrotowa na biegu jałowym min. 10000-22500 min-1; Średnica uchwytu zaciskowego min.  6-12,7 mm; Szybkie nastawianie głębokości frezowania min. do  70 mm; Precyzyjne nastawianie głębokości frezowania min. do 8 mm; Przyłącze do odsysania pyłu Ø 27/36 mm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Uciosarka przesuwna:  Pobór mocy min. 1200 W; Prędkość obrotowa na biegu jałowym min. 1300 - 3500 min</w:t>
      </w:r>
      <w:r w:rsidRPr="00625F4D">
        <w:rPr>
          <w:rFonts w:ascii="Cambria Math" w:hAnsi="Cambria Math" w:cs="Cambria Math"/>
          <w:color w:val="000000"/>
          <w:sz w:val="20"/>
          <w:szCs w:val="20"/>
        </w:rPr>
        <w:t>⁻</w:t>
      </w:r>
      <w:r w:rsidRPr="00625F4D">
        <w:rPr>
          <w:rFonts w:ascii="Arial" w:hAnsi="Arial" w:cs="Arial"/>
          <w:color w:val="000000"/>
          <w:sz w:val="20"/>
          <w:szCs w:val="20"/>
        </w:rPr>
        <w:t>¹; Średnica tarczy pilarskiej min. 216 mm; Głębokość cięcia 90°/90° min. 305 x 60 mm; Głębokość cięcia przy 45°/90° min. 215 x 60 mm; Głęb. cięcia 45°/45° (z lewej) min.  215 x 40 mm; Przyłącze do odsysania pyłu Ø 27/36 mm; Ścisk stolarski 12 cm min. 1 sztuka; Brzeszczot o średnicy 216 mm min. 1 sztuka.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Strugarka grubościowa</w:t>
      </w:r>
      <w:r w:rsidRPr="00625F4D">
        <w:rPr>
          <w:rFonts w:ascii="Arial" w:hAnsi="Arial" w:cs="Arial"/>
          <w:color w:val="000000"/>
          <w:sz w:val="20"/>
          <w:szCs w:val="20"/>
        </w:rPr>
        <w:tab/>
        <w:t>Moc nominalna min. 1700W; Moc użytkowa min. 900W; Prędkość min. 900 obr/min.; posuw min. 7 m/min; Max. grubość strugania min.  2mm; Max. pojemność min 315mm; Max. grubość przedmiotu min. 152mm; pojemnik na pył; Podziałka do regulacji noża.</w:t>
      </w:r>
    </w:p>
    <w:p w:rsidR="00625F4D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Spawarka do PMMA</w:t>
      </w:r>
      <w:r w:rsidRPr="00625F4D">
        <w:rPr>
          <w:rFonts w:ascii="Arial" w:hAnsi="Arial" w:cs="Arial"/>
          <w:color w:val="000000"/>
          <w:sz w:val="20"/>
          <w:szCs w:val="20"/>
        </w:rPr>
        <w:tab/>
        <w:t>Zewnętrzna dmuchawa; osobna rękojeść; moc min.  1600W; temperatura min. do 600 st.; wyświetlacz temperatury; przewód min.  2,5 m; waga samej rękojeści max. 400 g; wydajność min. 170 l/min; wylot 30 mm; dysza redukcyjna 5mm; dysza do spawania  fi5 okrągła;  dysza do spawania 6,5 mm trójkątna; dysza  do spawania-klinowania; Skrobak/zdzierak – 1szt..</w:t>
      </w:r>
    </w:p>
    <w:p w:rsidR="00E43666" w:rsidRPr="00625F4D" w:rsidRDefault="00625F4D" w:rsidP="00697C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F4D">
        <w:rPr>
          <w:rFonts w:ascii="Arial" w:hAnsi="Arial" w:cs="Arial"/>
          <w:color w:val="000000"/>
          <w:sz w:val="20"/>
          <w:szCs w:val="20"/>
        </w:rPr>
        <w:t>Wyciskacz akumulatorowy do kleju  - Przeznaczony do klei dwuskładnikowych o proporcjach 10:1; lepkość maksymalna kleju 700 000 cPs;  bezstopniowa regulacja siły dozowania; regulacja szybkości za pomocą spustu; blokada spustu; automatyczne cofanie tłoka zapobiegające wypływaniu tworzywa; lampa diodowa oświetlająca miejsce dozowania; akumulator Li-ion 7,4 V; siła wyciskania 460 kgf±30</w:t>
      </w:r>
    </w:p>
    <w:p w:rsidR="0098669E" w:rsidRDefault="0098669E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</w:p>
    <w:p w:rsidR="00383651" w:rsidRPr="001A5155" w:rsidRDefault="00383651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  <w:r>
        <w:rPr>
          <w:rFonts w:ascii="Roboto Condensed" w:hAnsi="Roboto Condensed" w:cs="Roboto Condensed"/>
          <w:b/>
          <w:color w:val="000000"/>
        </w:rPr>
        <w:t>Dla każdej pozycji przedmiotu zamówienia Zamawiający dopuszcza rozwiązania równoważne.</w:t>
      </w:r>
    </w:p>
    <w:p w:rsidR="00E43666" w:rsidRPr="008908FA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7A08E3" w:rsidRDefault="007A08E3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A3184E" w:rsidRDefault="00A3184E" w:rsidP="00083BA3">
      <w:pPr>
        <w:spacing w:line="240" w:lineRule="auto"/>
        <w:ind w:left="708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b/>
          <w:sz w:val="20"/>
          <w:szCs w:val="20"/>
          <w:lang w:eastAsia="pl-PL"/>
        </w:rPr>
        <w:t xml:space="preserve">Kod CPV: </w:t>
      </w:r>
      <w:r w:rsidR="00047B8E" w:rsidRPr="00047B8E">
        <w:rPr>
          <w:rFonts w:ascii="Arial" w:hAnsi="Arial" w:cs="Arial"/>
          <w:b/>
          <w:sz w:val="20"/>
          <w:szCs w:val="20"/>
          <w:lang w:eastAsia="pl-PL"/>
        </w:rPr>
        <w:t>42652000-1 –</w:t>
      </w:r>
      <w:r w:rsidR="00083BA3" w:rsidRPr="00047B8E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047B8E">
        <w:rPr>
          <w:rFonts w:ascii="Arial" w:hAnsi="Arial" w:cs="Arial"/>
          <w:b/>
          <w:sz w:val="20"/>
          <w:szCs w:val="20"/>
          <w:lang w:eastAsia="pl-PL"/>
        </w:rPr>
        <w:t>Ręczne narzędzia elektromechaniczne</w:t>
      </w:r>
    </w:p>
    <w:p w:rsidR="00A3184E" w:rsidRPr="00920DF4" w:rsidRDefault="00A3184E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CF00E0">
        <w:rPr>
          <w:rFonts w:ascii="Arial" w:hAnsi="Arial" w:cs="Arial"/>
          <w:b/>
          <w:u w:val="single"/>
          <w:lang w:eastAsia="pl-PL"/>
        </w:rPr>
        <w:t xml:space="preserve">Termin realizacji przedmiotu zamówienia: do dnia </w:t>
      </w:r>
      <w:r>
        <w:rPr>
          <w:rFonts w:ascii="Arial" w:hAnsi="Arial" w:cs="Arial"/>
          <w:b/>
          <w:u w:val="single"/>
          <w:lang w:eastAsia="pl-PL"/>
        </w:rPr>
        <w:t>07.05</w:t>
      </w:r>
      <w:r w:rsidRPr="00CF00E0">
        <w:rPr>
          <w:rFonts w:ascii="Arial" w:hAnsi="Arial" w:cs="Arial"/>
          <w:b/>
          <w:u w:val="single"/>
          <w:lang w:eastAsia="pl-PL"/>
        </w:rPr>
        <w:t>.2019 r.</w:t>
      </w: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.</w:t>
      </w:r>
      <w:r w:rsidR="00E33E3F" w:rsidRPr="000B08CB">
        <w:rPr>
          <w:rFonts w:ascii="Arial" w:hAnsi="Arial" w:cs="Arial"/>
          <w:b/>
          <w:sz w:val="20"/>
          <w:szCs w:val="20"/>
          <w:lang w:eastAsia="pl-PL"/>
        </w:rPr>
        <w:tab/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In</w:t>
      </w:r>
      <w:r w:rsidR="00367228" w:rsidRPr="000B08CB">
        <w:rPr>
          <w:rFonts w:ascii="Arial" w:hAnsi="Arial" w:cs="Arial"/>
          <w:b/>
          <w:sz w:val="20"/>
          <w:szCs w:val="20"/>
          <w:lang w:eastAsia="pl-PL"/>
        </w:rPr>
        <w:t>formacja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 xml:space="preserve"> o kryteriach oceny oraz wagach punktowych lub procentowych przypisanych do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poszczególnych kryteriów oceny oferty</w:t>
      </w:r>
      <w:r w:rsidR="00F5545E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Zamawiający dokona wyboru najkorzystniejszej oferty kierując się punktowym systemem oceny kryteriów wg poniższego przydziału punktów do poszczególnych kryteriów (maksymalnie do uzyskania – 100 pkt.): </w:t>
      </w: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– maksymalnie do uzyskania jest </w:t>
      </w:r>
      <w:r w:rsidR="00047B8E">
        <w:rPr>
          <w:rFonts w:ascii="Arial" w:hAnsi="Arial" w:cs="Arial"/>
          <w:sz w:val="20"/>
          <w:szCs w:val="20"/>
          <w:lang w:eastAsia="pl-PL"/>
        </w:rPr>
        <w:t>80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pkt. </w:t>
      </w:r>
    </w:p>
    <w:p w:rsidR="00047B8E" w:rsidRPr="00047B8E" w:rsidRDefault="00047B8E" w:rsidP="00697C5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Gwarancja – maksymalnie do uzyskania jest 20 pkt.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>Za najkorzystniejszą zostanie uznana oferta, która otrzyma łącznie najwyższą ilość punktów.</w:t>
      </w:r>
    </w:p>
    <w:p w:rsid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 xml:space="preserve">Ilość punktów za poszczególne kryteria zostanie zsumowana i będzie stanowić końcową ocenę oferty. Punkty wyliczone będą w oparciu o wzór </w:t>
      </w: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S = C + G,</w:t>
      </w: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 xml:space="preserve">gdzie: </w:t>
      </w:r>
      <w:r w:rsidRPr="00047B8E">
        <w:rPr>
          <w:rFonts w:ascii="Arial" w:hAnsi="Arial" w:cs="Arial"/>
          <w:sz w:val="20"/>
          <w:szCs w:val="20"/>
          <w:lang w:eastAsia="pl-PL"/>
        </w:rPr>
        <w:tab/>
        <w:t>S - suma punktów uzyskanych przez daną ofertę,</w:t>
      </w: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C – ilość punktów za cenę uzyskanych przez daną ofertę,</w:t>
      </w: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G – ilość punktów za termin gwarancji uzyskanych przez daną ofertę.</w:t>
      </w:r>
    </w:p>
    <w:p w:rsidR="00047B8E" w:rsidRP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Default="00047B8E" w:rsidP="00047B8E">
      <w:pPr>
        <w:spacing w:line="240" w:lineRule="auto"/>
        <w:ind w:firstLine="426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Maksymalna liczba punktów możliwych do uzyskania w oparciu o ustalone kryteria wynosi 100.</w:t>
      </w:r>
    </w:p>
    <w:p w:rsid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b/>
          <w:color w:val="000000"/>
          <w:sz w:val="20"/>
          <w:szCs w:val="20"/>
        </w:rPr>
        <w:t xml:space="preserve">Minimalny okres gwarancji wynosi </w:t>
      </w:r>
      <w:r w:rsidR="00F25987">
        <w:rPr>
          <w:rFonts w:ascii="Arial" w:hAnsi="Arial" w:cs="Arial"/>
          <w:b/>
          <w:color w:val="000000"/>
          <w:sz w:val="20"/>
          <w:szCs w:val="20"/>
        </w:rPr>
        <w:t>2</w:t>
      </w:r>
      <w:r w:rsidRPr="00047B8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5987">
        <w:rPr>
          <w:rFonts w:ascii="Arial" w:hAnsi="Arial" w:cs="Arial"/>
          <w:b/>
          <w:color w:val="000000"/>
          <w:sz w:val="20"/>
          <w:szCs w:val="20"/>
        </w:rPr>
        <w:t>lata</w:t>
      </w:r>
      <w:r w:rsidRPr="00047B8E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0F6A68" w:rsidRPr="00047B8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sposobu przyznawania punktacji za spełnienie danego kryterium oceny oferty.</w:t>
      </w:r>
    </w:p>
    <w:p w:rsid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0F6A68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>Cena netto</w:t>
      </w: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>Ocenie podlegać będzie cena netto oferty</w:t>
      </w:r>
      <w:r w:rsidR="00047B8E">
        <w:rPr>
          <w:rFonts w:ascii="Arial" w:hAnsi="Arial" w:cs="Arial"/>
          <w:sz w:val="20"/>
          <w:szCs w:val="20"/>
          <w:lang w:eastAsia="pl-PL"/>
        </w:rPr>
        <w:t xml:space="preserve"> oraz gwarancja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. Wykonawca, który zaoferował najniższą cenę netto otrzyma maksymalną liczbę punktów – </w:t>
      </w:r>
      <w:r w:rsidR="00047B8E">
        <w:rPr>
          <w:rFonts w:ascii="Arial" w:hAnsi="Arial" w:cs="Arial"/>
          <w:sz w:val="20"/>
          <w:szCs w:val="20"/>
          <w:lang w:eastAsia="pl-PL"/>
        </w:rPr>
        <w:t>80</w:t>
      </w:r>
      <w:r w:rsidRPr="000F6A68">
        <w:rPr>
          <w:rFonts w:ascii="Arial" w:hAnsi="Arial" w:cs="Arial"/>
          <w:sz w:val="20"/>
          <w:szCs w:val="20"/>
          <w:lang w:eastAsia="pl-PL"/>
        </w:rPr>
        <w:t>.</w:t>
      </w:r>
      <w:r w:rsidR="00047B8E">
        <w:rPr>
          <w:rFonts w:ascii="Arial" w:hAnsi="Arial" w:cs="Arial"/>
          <w:sz w:val="20"/>
          <w:szCs w:val="20"/>
          <w:lang w:eastAsia="pl-PL"/>
        </w:rPr>
        <w:t xml:space="preserve"> Wykonawca który zaoferował najdłuższy okres gwarancji otrzyma maksymalną liczbę punktów – 20.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Dla pozostałych wykonawców punktacja za cenę </w:t>
      </w:r>
      <w:r w:rsidR="00047B8E">
        <w:rPr>
          <w:rFonts w:ascii="Arial" w:hAnsi="Arial" w:cs="Arial"/>
          <w:sz w:val="20"/>
          <w:szCs w:val="20"/>
          <w:lang w:eastAsia="pl-PL"/>
        </w:rPr>
        <w:t xml:space="preserve">oraz gwarancję 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będzie obliczana wg następującego wzoru: </w:t>
      </w:r>
    </w:p>
    <w:p w:rsidR="000F6A68" w:rsidRPr="000F6A68" w:rsidRDefault="000F6A68" w:rsidP="000F6A68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Najniższa oferowana cena netto 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 = ------------------------------------------------------ • </w:t>
      </w:r>
      <w:r w:rsidR="00047B8E">
        <w:rPr>
          <w:rFonts w:ascii="Arial" w:hAnsi="Arial" w:cs="Arial"/>
          <w:sz w:val="20"/>
          <w:szCs w:val="20"/>
          <w:lang w:eastAsia="pl-PL"/>
        </w:rPr>
        <w:t>80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F6A68" w:rsidRPr="000F6A68" w:rsidRDefault="000F6A68" w:rsidP="000F6A68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netto w rozpatrywanej ofercie 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Default="00920DF4" w:rsidP="00E529B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:rsidR="00047B8E" w:rsidRPr="000F6A68" w:rsidRDefault="00047B8E" w:rsidP="00047B8E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Gwarancja w rozpatrywanej ofercie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47B8E" w:rsidRPr="000F6A68" w:rsidRDefault="00047B8E" w:rsidP="00047B8E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G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= ------------------------------------------------------ • </w:t>
      </w:r>
      <w:r>
        <w:rPr>
          <w:rFonts w:ascii="Arial" w:hAnsi="Arial" w:cs="Arial"/>
          <w:sz w:val="20"/>
          <w:szCs w:val="20"/>
          <w:lang w:eastAsia="pl-PL"/>
        </w:rPr>
        <w:t>2</w:t>
      </w:r>
      <w:r>
        <w:rPr>
          <w:rFonts w:ascii="Arial" w:hAnsi="Arial" w:cs="Arial"/>
          <w:sz w:val="20"/>
          <w:szCs w:val="20"/>
          <w:lang w:eastAsia="pl-PL"/>
        </w:rPr>
        <w:t>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47B8E" w:rsidRPr="000F6A68" w:rsidRDefault="00047B8E" w:rsidP="00047B8E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Najwyższa oferowana gwarancja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47B8E" w:rsidRDefault="00047B8E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Termin składania ofert</w:t>
      </w:r>
      <w:r w:rsidR="00C464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powinien sporządzić ofertę w języku polskim, w formie pisemnej, na maszynie lub komputerze i podpisać ją w sposób nieścieralny; </w:t>
      </w:r>
    </w:p>
    <w:p w:rsid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Do przygotowania oferty właściwy będzie formularz ofertowy, stanowiący załącznik do niniejszego zapytania.</w:t>
      </w:r>
    </w:p>
    <w:p w:rsidR="000B08CB" w:rsidRDefault="000B08CB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>Do oferty należy załączyć kosztorys stanowiący załącznik nr 2 do zapytania ofertowego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B943A5" w:rsidRPr="00047B8E" w:rsidRDefault="00B943A5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 xml:space="preserve">W przypadku niezgodności pomiędzy ceną wpisaną w ofercie a ceną wynikającą z </w:t>
      </w:r>
      <w:r w:rsidRPr="00047B8E">
        <w:rPr>
          <w:rFonts w:ascii="Arial" w:hAnsi="Arial" w:cs="Arial"/>
          <w:sz w:val="20"/>
          <w:szCs w:val="20"/>
          <w:lang w:eastAsia="pl-PL"/>
        </w:rPr>
        <w:t>kosztorysu, za cenę oferty uznaje się cenę podaną w kosztorysie.</w:t>
      </w:r>
    </w:p>
    <w:p w:rsidR="00586926" w:rsidRPr="00047B8E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Zapytanie ofertowe wraz z załącznikami w wersji elektronicznej można pobra</w:t>
      </w:r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ć ze strony </w:t>
      </w:r>
      <w:hyperlink r:id="rId8" w:history="1">
        <w:r w:rsidR="00047B8E" w:rsidRPr="00047B8E">
          <w:rPr>
            <w:rStyle w:val="Hipercze"/>
            <w:rFonts w:ascii="Arial" w:hAnsi="Arial" w:cs="Arial"/>
            <w:sz w:val="20"/>
            <w:szCs w:val="20"/>
            <w:lang w:eastAsia="pl-PL"/>
          </w:rPr>
          <w:t>www.alplast.com.pl</w:t>
        </w:r>
      </w:hyperlink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 </w:t>
      </w:r>
      <w:hyperlink r:id="rId9" w:history="1">
        <w:r w:rsidR="00047B8E" w:rsidRPr="00047B8E">
          <w:rPr>
            <w:rStyle w:val="Hipercze"/>
          </w:rPr>
          <w:t>https://bazakonkurencyjnosci.funduszeeuropejskie.gov.pl</w:t>
        </w:r>
      </w:hyperlink>
      <w:r w:rsidR="00047B8E" w:rsidRPr="00047B8E">
        <w:t xml:space="preserve"> .</w:t>
      </w:r>
    </w:p>
    <w:p w:rsidR="00DB578C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Ofertę należy złożyć osobiście, </w:t>
      </w:r>
      <w:r w:rsidRPr="00DB578C">
        <w:rPr>
          <w:rFonts w:ascii="Arial" w:hAnsi="Arial" w:cs="Arial"/>
          <w:sz w:val="20"/>
          <w:szCs w:val="20"/>
          <w:lang w:eastAsia="pl-PL"/>
        </w:rPr>
        <w:t>przesyłką pocztową lub kurierską</w:t>
      </w:r>
      <w:r>
        <w:rPr>
          <w:rFonts w:ascii="Arial" w:hAnsi="Arial" w:cs="Arial"/>
          <w:sz w:val="20"/>
          <w:szCs w:val="20"/>
          <w:lang w:eastAsia="pl-PL"/>
        </w:rPr>
        <w:t xml:space="preserve"> lub </w:t>
      </w:r>
      <w:r w:rsidRPr="00DB578C">
        <w:rPr>
          <w:rFonts w:ascii="Arial" w:hAnsi="Arial" w:cs="Arial"/>
          <w:sz w:val="20"/>
          <w:szCs w:val="20"/>
          <w:lang w:eastAsia="pl-PL"/>
        </w:rPr>
        <w:t>przesłać pocztą elektroniczną na adres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hyperlink r:id="rId10" w:history="1">
        <w:r w:rsidR="007078FF">
          <w:rPr>
            <w:rStyle w:val="Hipercze"/>
          </w:rPr>
          <w:t>projektyeu@alplast.com.pl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p w:rsidR="00DB578C" w:rsidRPr="00586926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złożenia oferty za pośrednictwem poczty elektronicznej, należy w terminie składania ofert potwierdzić jej wpłynięcie telefonicznie pod numerem telefonu: </w:t>
      </w:r>
      <w:r w:rsidRPr="00DB578C">
        <w:rPr>
          <w:rFonts w:ascii="Arial" w:hAnsi="Arial" w:cs="Arial"/>
          <w:sz w:val="20"/>
          <w:szCs w:val="20"/>
          <w:lang w:eastAsia="pl-PL"/>
        </w:rPr>
        <w:t>94 352 32 99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586926" w:rsidRPr="000B08CB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 xml:space="preserve">Ofertę należy złożyć najpóźniej do dnia </w:t>
      </w:r>
      <w:r w:rsidR="007F7E4D" w:rsidRPr="00047B8E">
        <w:rPr>
          <w:rFonts w:ascii="Arial" w:hAnsi="Arial" w:cs="Arial"/>
          <w:sz w:val="20"/>
          <w:szCs w:val="20"/>
          <w:lang w:eastAsia="pl-PL"/>
        </w:rPr>
        <w:t>19</w:t>
      </w:r>
      <w:r w:rsidR="00E03E7E" w:rsidRPr="00047B8E">
        <w:rPr>
          <w:rFonts w:ascii="Arial" w:hAnsi="Arial" w:cs="Arial"/>
          <w:sz w:val="20"/>
          <w:szCs w:val="20"/>
          <w:lang w:eastAsia="pl-PL"/>
        </w:rPr>
        <w:t>.0</w:t>
      </w:r>
      <w:r w:rsidR="007F7E4D" w:rsidRPr="00047B8E">
        <w:rPr>
          <w:rFonts w:ascii="Arial" w:hAnsi="Arial" w:cs="Arial"/>
          <w:sz w:val="20"/>
          <w:szCs w:val="20"/>
          <w:lang w:eastAsia="pl-PL"/>
        </w:rPr>
        <w:t>4</w:t>
      </w:r>
      <w:r w:rsidR="00E03E7E" w:rsidRPr="00047B8E">
        <w:rPr>
          <w:rFonts w:ascii="Arial" w:hAnsi="Arial" w:cs="Arial"/>
          <w:sz w:val="20"/>
          <w:szCs w:val="20"/>
          <w:lang w:eastAsia="pl-PL"/>
        </w:rPr>
        <w:t>.201</w:t>
      </w:r>
      <w:r w:rsidR="00AF7698" w:rsidRPr="00047B8E">
        <w:rPr>
          <w:rFonts w:ascii="Arial" w:hAnsi="Arial" w:cs="Arial"/>
          <w:sz w:val="20"/>
          <w:szCs w:val="20"/>
          <w:lang w:eastAsia="pl-PL"/>
        </w:rPr>
        <w:t>9</w:t>
      </w:r>
      <w:r w:rsidR="00E03E7E" w:rsidRPr="000B08CB">
        <w:rPr>
          <w:rFonts w:ascii="Arial" w:hAnsi="Arial" w:cs="Arial"/>
          <w:sz w:val="20"/>
          <w:szCs w:val="20"/>
          <w:lang w:eastAsia="pl-PL"/>
        </w:rPr>
        <w:t xml:space="preserve"> r</w:t>
      </w:r>
      <w:r w:rsidRPr="000B08CB">
        <w:rPr>
          <w:rFonts w:ascii="Arial" w:hAnsi="Arial" w:cs="Arial"/>
          <w:sz w:val="20"/>
          <w:szCs w:val="20"/>
          <w:lang w:eastAsia="pl-PL"/>
        </w:rPr>
        <w:t>.</w:t>
      </w:r>
      <w:r w:rsidR="00E03E7E" w:rsidRPr="000B0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B08CB">
        <w:rPr>
          <w:rFonts w:ascii="Arial" w:hAnsi="Arial" w:cs="Arial"/>
          <w:sz w:val="20"/>
          <w:szCs w:val="20"/>
          <w:lang w:eastAsia="pl-PL"/>
        </w:rPr>
        <w:t xml:space="preserve">w siedzibie Zamawiającego tj. w Niekaninie przy ul. Śliwkowej 1, Niekanin 78-100 Kołobrzeg.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Oferty złożone po terminie nie będą rozpatrywane.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może, przed upływem terminu składania ofert, zmienić lub wycofać ofertę.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W toku weryfikacji i oceny ofert Zamawiający może żądać od oferentów wyjaśnień dotyczących treści złożonych ofert.</w:t>
      </w:r>
    </w:p>
    <w:p w:rsidR="008E2217" w:rsidRPr="008E2217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Zamawiający nie dopuszcza możliwo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>ści składania ofert częściowych, co oznacza, iż Zamawiający rozpatrzy wyłącznie oferty zawierające całość przedmiotu zamówienia.</w:t>
      </w:r>
    </w:p>
    <w:p w:rsidR="008E2217" w:rsidRPr="008E2217" w:rsidRDefault="008E2217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Nie będą rozpatrywane oferty: </w:t>
      </w:r>
    </w:p>
    <w:p w:rsid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niezgodne z opisem przedmiotu zamówienia,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wariantowe,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niespełniający warunków udziału w postępowaniu,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podlegający wykluczeniu,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- złożone po terminie przyjmowania ofert.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Informacje na temat zakresu wykluczenia.</w:t>
      </w: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25E76" w:rsidRPr="00625E76" w:rsidRDefault="00625E7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B107DE" w:rsidRPr="00B107DE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Nie dopuszcza się możliwości złożenia więcej niż jednej oferty przez jednego oferenta. </w:t>
      </w:r>
    </w:p>
    <w:p w:rsidR="00B943A5" w:rsidRPr="00B943A5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lastRenderedPageBreak/>
        <w:t xml:space="preserve">Oferent ubiegający się o realizację zamówienia nie może być powiązany osobowo lub </w:t>
      </w:r>
      <w:r w:rsidR="00625E76">
        <w:rPr>
          <w:rFonts w:ascii="Arial" w:hAnsi="Arial" w:cs="Arial"/>
          <w:sz w:val="20"/>
          <w:szCs w:val="20"/>
          <w:lang w:eastAsia="pl-PL"/>
        </w:rPr>
        <w:t>k</w:t>
      </w:r>
      <w:r w:rsidRPr="00B107DE">
        <w:rPr>
          <w:rFonts w:ascii="Arial" w:hAnsi="Arial" w:cs="Arial"/>
          <w:sz w:val="20"/>
          <w:szCs w:val="20"/>
          <w:lang w:eastAsia="pl-PL"/>
        </w:rPr>
        <w:t xml:space="preserve">apitałowo z Zamawiającym. </w:t>
      </w:r>
      <w:r w:rsidR="00B943A5" w:rsidRPr="00B943A5">
        <w:rPr>
          <w:rFonts w:ascii="Arial" w:hAnsi="Arial" w:cs="Arial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uczestniczeniu w spółce jako wspólnik spółki cywilnej lub spółki osobowej,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posiadaniu co najmniej 10 % udziałów lub akcji,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pełnieniu funkcji członka organu nadzorczego lub zarządzającego, prokurenta, pełnomocnika,</w:t>
      </w:r>
    </w:p>
    <w:p w:rsid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578C" w:rsidRPr="00DB578C" w:rsidRDefault="00DB578C" w:rsidP="00DB578C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B578C" w:rsidRDefault="00DB578C" w:rsidP="00697C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B578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do kontaktu</w:t>
      </w:r>
    </w:p>
    <w:p w:rsidR="005E3A78" w:rsidRPr="00DB578C" w:rsidRDefault="005E3A78" w:rsidP="005E3A78">
      <w:pPr>
        <w:pStyle w:val="Akapitzlist"/>
        <w:autoSpaceDE w:val="0"/>
        <w:autoSpaceDN w:val="0"/>
        <w:adjustRightInd w:val="0"/>
        <w:spacing w:after="18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E3A78" w:rsidRPr="005E3A78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Zamawiający będzie kontaktował się z Oferentami za pośrednictwem poczty elektronicznej oraz telefonicznie. </w:t>
      </w:r>
    </w:p>
    <w:p w:rsidR="00B107DE" w:rsidRPr="00B107DE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Osobą upoważnioną do kontaktów z Oferentami jest Pan Maciej Bąk, nr tel. 94 352 32 99, e-mail: </w:t>
      </w:r>
      <w:hyperlink r:id="rId11" w:history="1">
        <w:r w:rsidR="007078FF">
          <w:rPr>
            <w:rStyle w:val="Hipercze"/>
          </w:rPr>
          <w:t>projektyeu@alplast.com.pl</w:t>
        </w:r>
      </w:hyperlink>
      <w:r w:rsidRPr="007078FF">
        <w:rPr>
          <w:rFonts w:ascii="Arial" w:hAnsi="Arial" w:cs="Arial"/>
          <w:sz w:val="20"/>
          <w:szCs w:val="20"/>
          <w:lang w:eastAsia="pl-PL"/>
        </w:rPr>
        <w:t>.</w:t>
      </w:r>
      <w:r w:rsidRPr="005E3A78">
        <w:rPr>
          <w:rFonts w:ascii="Arial" w:hAnsi="Arial" w:cs="Arial"/>
          <w:sz w:val="20"/>
          <w:szCs w:val="20"/>
          <w:lang w:eastAsia="pl-PL"/>
        </w:rPr>
        <w:t xml:space="preserve"> Do osoby wskazanej do kontaktów należy kierować wszelkie pytania i wątpliwości związane z prowadzonym postępowaniem ofertowym.</w:t>
      </w:r>
    </w:p>
    <w:p w:rsidR="008B7DB7" w:rsidRPr="008B7DB7" w:rsidRDefault="008B7DB7" w:rsidP="008B7DB7">
      <w:pPr>
        <w:spacing w:line="240" w:lineRule="auto"/>
        <w:ind w:left="1134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529B6" w:rsidRPr="00502EB9" w:rsidRDefault="00E529B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2EB9">
        <w:rPr>
          <w:rFonts w:ascii="Arial" w:hAnsi="Arial" w:cs="Arial"/>
          <w:sz w:val="20"/>
          <w:szCs w:val="20"/>
          <w:lang w:eastAsia="pl-PL"/>
        </w:rPr>
        <w:t xml:space="preserve">Termin związania ofertą upływa po </w:t>
      </w:r>
      <w:r w:rsidR="008B7DB7" w:rsidRPr="00502EB9">
        <w:rPr>
          <w:rFonts w:ascii="Arial" w:hAnsi="Arial" w:cs="Arial"/>
          <w:sz w:val="20"/>
          <w:szCs w:val="20"/>
          <w:lang w:eastAsia="pl-PL"/>
        </w:rPr>
        <w:t>30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dniach licząc od terminu składania ofert.</w:t>
      </w:r>
    </w:p>
    <w:p w:rsidR="009507BD" w:rsidRDefault="00E529B6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 xml:space="preserve">Ofertę należy złożyć w formie </w:t>
      </w:r>
      <w:r w:rsidR="008B7DB7" w:rsidRPr="00047B8E">
        <w:rPr>
          <w:rFonts w:ascii="Arial" w:hAnsi="Arial" w:cs="Arial"/>
          <w:sz w:val="20"/>
          <w:szCs w:val="20"/>
          <w:lang w:eastAsia="pl-PL"/>
        </w:rPr>
        <w:t>pisemnej</w:t>
      </w:r>
      <w:r w:rsidRPr="00047B8E">
        <w:rPr>
          <w:rFonts w:ascii="Arial" w:hAnsi="Arial" w:cs="Arial"/>
          <w:sz w:val="20"/>
          <w:szCs w:val="20"/>
          <w:lang w:eastAsia="pl-PL"/>
        </w:rPr>
        <w:t xml:space="preserve"> nie później niż do dnia </w:t>
      </w:r>
      <w:r w:rsidR="007F7E4D" w:rsidRPr="00047B8E">
        <w:rPr>
          <w:rFonts w:ascii="Arial" w:hAnsi="Arial" w:cs="Arial"/>
          <w:sz w:val="20"/>
          <w:szCs w:val="20"/>
          <w:lang w:eastAsia="pl-PL"/>
        </w:rPr>
        <w:t>19</w:t>
      </w:r>
      <w:r w:rsidR="00E03E7E" w:rsidRPr="00047B8E">
        <w:rPr>
          <w:rFonts w:ascii="Arial" w:hAnsi="Arial" w:cs="Arial"/>
          <w:sz w:val="20"/>
          <w:szCs w:val="20"/>
          <w:lang w:eastAsia="pl-PL"/>
        </w:rPr>
        <w:t>.0</w:t>
      </w:r>
      <w:r w:rsidR="007F7E4D" w:rsidRPr="00047B8E">
        <w:rPr>
          <w:rFonts w:ascii="Arial" w:hAnsi="Arial" w:cs="Arial"/>
          <w:sz w:val="20"/>
          <w:szCs w:val="20"/>
          <w:lang w:eastAsia="pl-PL"/>
        </w:rPr>
        <w:t>4</w:t>
      </w:r>
      <w:r w:rsidR="00E03E7E" w:rsidRPr="00047B8E">
        <w:rPr>
          <w:rFonts w:ascii="Arial" w:hAnsi="Arial" w:cs="Arial"/>
          <w:sz w:val="20"/>
          <w:szCs w:val="20"/>
          <w:lang w:eastAsia="pl-PL"/>
        </w:rPr>
        <w:t>.201</w:t>
      </w:r>
      <w:r w:rsidR="00AF7698" w:rsidRPr="00047B8E">
        <w:rPr>
          <w:rFonts w:ascii="Arial" w:hAnsi="Arial" w:cs="Arial"/>
          <w:sz w:val="20"/>
          <w:szCs w:val="20"/>
          <w:lang w:eastAsia="pl-PL"/>
        </w:rPr>
        <w:t>9</w:t>
      </w:r>
      <w:r w:rsidR="00E03E7E" w:rsidRPr="00047B8E">
        <w:rPr>
          <w:rFonts w:ascii="Arial" w:hAnsi="Arial" w:cs="Arial"/>
          <w:sz w:val="20"/>
          <w:szCs w:val="20"/>
          <w:lang w:eastAsia="pl-PL"/>
        </w:rPr>
        <w:t xml:space="preserve"> r.</w:t>
      </w:r>
      <w:r w:rsidRPr="00047B8E">
        <w:rPr>
          <w:rFonts w:ascii="Arial" w:hAnsi="Arial" w:cs="Arial"/>
          <w:sz w:val="20"/>
          <w:szCs w:val="20"/>
          <w:lang w:eastAsia="pl-PL"/>
        </w:rPr>
        <w:t xml:space="preserve"> godz. </w:t>
      </w:r>
      <w:r w:rsidR="00586926" w:rsidRPr="00047B8E">
        <w:rPr>
          <w:rFonts w:ascii="Arial" w:hAnsi="Arial" w:cs="Arial"/>
          <w:sz w:val="20"/>
          <w:szCs w:val="20"/>
          <w:lang w:eastAsia="pl-PL"/>
        </w:rPr>
        <w:t>15.</w:t>
      </w:r>
      <w:r w:rsidR="009C75F4" w:rsidRPr="00047B8E">
        <w:rPr>
          <w:rFonts w:ascii="Arial" w:hAnsi="Arial" w:cs="Arial"/>
          <w:sz w:val="20"/>
          <w:szCs w:val="20"/>
          <w:lang w:eastAsia="pl-PL"/>
        </w:rPr>
        <w:t>00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CF6D54" w:rsidRDefault="00CF6D54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CF6D54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Załączniki do zamówienia: </w:t>
      </w:r>
    </w:p>
    <w:p w:rsidR="00CF6D54" w:rsidRPr="00BF129E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Formularz ofertowy</w:t>
      </w:r>
    </w:p>
    <w:p w:rsidR="00CF6D54" w:rsidRPr="00F25987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Kosztorys (załącznik do formularza ofertowego)</w:t>
      </w:r>
    </w:p>
    <w:p w:rsidR="00F25987" w:rsidRPr="00BF129E" w:rsidRDefault="00F25987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Wzór umowy</w:t>
      </w:r>
      <w:bookmarkStart w:id="0" w:name="_GoBack"/>
      <w:bookmarkEnd w:id="0"/>
    </w:p>
    <w:p w:rsidR="00CF6D54" w:rsidRPr="002A288E" w:rsidRDefault="00CF6D54" w:rsidP="002A288E">
      <w:p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sectPr w:rsidR="00CF6D54" w:rsidRPr="002A288E" w:rsidSect="000B6F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52" w:rsidRDefault="00697C52" w:rsidP="00A95507">
      <w:pPr>
        <w:spacing w:line="240" w:lineRule="auto"/>
      </w:pPr>
      <w:r>
        <w:separator/>
      </w:r>
    </w:p>
  </w:endnote>
  <w:endnote w:type="continuationSeparator" w:id="0">
    <w:p w:rsidR="00697C52" w:rsidRDefault="00697C52" w:rsidP="00A9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341906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1407EB" w:rsidRPr="002511DE" w:rsidRDefault="001407EB" w:rsidP="00D67753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407EB" w:rsidRDefault="001407EB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1407EB" w:rsidRPr="00F56621" w:rsidRDefault="001407EB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F56621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F25987">
              <w:rPr>
                <w:rFonts w:ascii="Arial" w:hAnsi="Arial" w:cs="Arial"/>
                <w:bCs/>
                <w:noProof/>
                <w:sz w:val="12"/>
                <w:szCs w:val="12"/>
              </w:rPr>
              <w:t>2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F56621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F25987">
              <w:rPr>
                <w:rFonts w:ascii="Arial" w:hAnsi="Arial" w:cs="Arial"/>
                <w:bCs/>
                <w:noProof/>
                <w:sz w:val="12"/>
                <w:szCs w:val="12"/>
              </w:rPr>
              <w:t>4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52" w:rsidRDefault="00697C52" w:rsidP="00A95507">
      <w:pPr>
        <w:spacing w:line="240" w:lineRule="auto"/>
      </w:pPr>
      <w:r>
        <w:separator/>
      </w:r>
    </w:p>
  </w:footnote>
  <w:footnote w:type="continuationSeparator" w:id="0">
    <w:p w:rsidR="00697C52" w:rsidRDefault="00697C52" w:rsidP="00A9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EB" w:rsidRPr="00A95507" w:rsidRDefault="00334962" w:rsidP="00A95507">
    <w:pPr>
      <w:jc w:val="center"/>
      <w:rPr>
        <w:rFonts w:ascii="Tahoma" w:hAnsi="Tahoma" w:cs="Tahoma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C7030E" wp14:editId="2CCD007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7EB" w:rsidRDefault="001407EB" w:rsidP="00A95507">
    <w:pPr>
      <w:jc w:val="center"/>
      <w:rPr>
        <w:rFonts w:ascii="Tahoma" w:hAnsi="Tahoma" w:cs="Tahoma"/>
        <w:b/>
        <w:sz w:val="18"/>
        <w:szCs w:val="18"/>
      </w:rPr>
    </w:pPr>
  </w:p>
  <w:p w:rsidR="001407EB" w:rsidRPr="00175AC8" w:rsidRDefault="001407EB" w:rsidP="00AE5717">
    <w:pPr>
      <w:spacing w:line="240" w:lineRule="auto"/>
      <w:jc w:val="center"/>
      <w:rPr>
        <w:rFonts w:ascii="Arial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7CB"/>
    <w:multiLevelType w:val="hybridMultilevel"/>
    <w:tmpl w:val="E3CA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5E97"/>
    <w:multiLevelType w:val="hybridMultilevel"/>
    <w:tmpl w:val="3D9C1C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18B5B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793198"/>
    <w:multiLevelType w:val="hybridMultilevel"/>
    <w:tmpl w:val="2EACE790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FC2C4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C92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9D2D86"/>
    <w:multiLevelType w:val="hybridMultilevel"/>
    <w:tmpl w:val="495A7F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4B64335"/>
    <w:multiLevelType w:val="hybridMultilevel"/>
    <w:tmpl w:val="06F2BDB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B37391A"/>
    <w:multiLevelType w:val="hybridMultilevel"/>
    <w:tmpl w:val="A7D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4"/>
    <w:rsid w:val="0001171C"/>
    <w:rsid w:val="00011A70"/>
    <w:rsid w:val="0004075B"/>
    <w:rsid w:val="00045BC2"/>
    <w:rsid w:val="00047B8E"/>
    <w:rsid w:val="0006580A"/>
    <w:rsid w:val="000731D6"/>
    <w:rsid w:val="00083BA3"/>
    <w:rsid w:val="000B08CB"/>
    <w:rsid w:val="000B6FB0"/>
    <w:rsid w:val="000C45F9"/>
    <w:rsid w:val="000C6B34"/>
    <w:rsid w:val="000E3C72"/>
    <w:rsid w:val="000F6A68"/>
    <w:rsid w:val="001407EB"/>
    <w:rsid w:val="00153DF3"/>
    <w:rsid w:val="00161DB1"/>
    <w:rsid w:val="001664F1"/>
    <w:rsid w:val="00172405"/>
    <w:rsid w:val="00175AC8"/>
    <w:rsid w:val="00184EF6"/>
    <w:rsid w:val="001A6CEE"/>
    <w:rsid w:val="00210DF2"/>
    <w:rsid w:val="00236478"/>
    <w:rsid w:val="00242FFC"/>
    <w:rsid w:val="00276E8A"/>
    <w:rsid w:val="002A288E"/>
    <w:rsid w:val="002C33DA"/>
    <w:rsid w:val="002D72E3"/>
    <w:rsid w:val="002E66C5"/>
    <w:rsid w:val="002E6749"/>
    <w:rsid w:val="00334962"/>
    <w:rsid w:val="00353412"/>
    <w:rsid w:val="0036098E"/>
    <w:rsid w:val="00367228"/>
    <w:rsid w:val="00383651"/>
    <w:rsid w:val="00394EF5"/>
    <w:rsid w:val="003E266D"/>
    <w:rsid w:val="003F2545"/>
    <w:rsid w:val="0040236E"/>
    <w:rsid w:val="004357F4"/>
    <w:rsid w:val="00462409"/>
    <w:rsid w:val="0046352B"/>
    <w:rsid w:val="004662B7"/>
    <w:rsid w:val="004764EB"/>
    <w:rsid w:val="00500693"/>
    <w:rsid w:val="00502EB9"/>
    <w:rsid w:val="00541EBC"/>
    <w:rsid w:val="005733AD"/>
    <w:rsid w:val="00586926"/>
    <w:rsid w:val="005D6ED6"/>
    <w:rsid w:val="005E1D86"/>
    <w:rsid w:val="005E3A78"/>
    <w:rsid w:val="006235F5"/>
    <w:rsid w:val="00625E76"/>
    <w:rsid w:val="00625F4D"/>
    <w:rsid w:val="00630142"/>
    <w:rsid w:val="006314BD"/>
    <w:rsid w:val="006335AF"/>
    <w:rsid w:val="00647915"/>
    <w:rsid w:val="006651B0"/>
    <w:rsid w:val="00665503"/>
    <w:rsid w:val="00697C52"/>
    <w:rsid w:val="006F3054"/>
    <w:rsid w:val="006F564D"/>
    <w:rsid w:val="006F5BB0"/>
    <w:rsid w:val="006F68CD"/>
    <w:rsid w:val="00701A7D"/>
    <w:rsid w:val="007078FF"/>
    <w:rsid w:val="00754F8C"/>
    <w:rsid w:val="00761D76"/>
    <w:rsid w:val="007760F6"/>
    <w:rsid w:val="00776550"/>
    <w:rsid w:val="007837F9"/>
    <w:rsid w:val="00797529"/>
    <w:rsid w:val="007A08E3"/>
    <w:rsid w:val="007A5F48"/>
    <w:rsid w:val="007A7A94"/>
    <w:rsid w:val="007C50D1"/>
    <w:rsid w:val="007D094F"/>
    <w:rsid w:val="007E5BA3"/>
    <w:rsid w:val="007F2FC3"/>
    <w:rsid w:val="007F7E4D"/>
    <w:rsid w:val="00823E98"/>
    <w:rsid w:val="00842364"/>
    <w:rsid w:val="00860CDC"/>
    <w:rsid w:val="008908FA"/>
    <w:rsid w:val="008A6594"/>
    <w:rsid w:val="008B2F70"/>
    <w:rsid w:val="008B7DB7"/>
    <w:rsid w:val="008E2217"/>
    <w:rsid w:val="008F1A9A"/>
    <w:rsid w:val="008F7DF7"/>
    <w:rsid w:val="009064DD"/>
    <w:rsid w:val="00914483"/>
    <w:rsid w:val="00920DF4"/>
    <w:rsid w:val="00943510"/>
    <w:rsid w:val="009507BD"/>
    <w:rsid w:val="00954D57"/>
    <w:rsid w:val="0097254F"/>
    <w:rsid w:val="0098129A"/>
    <w:rsid w:val="0098669E"/>
    <w:rsid w:val="009C75F4"/>
    <w:rsid w:val="009D12EA"/>
    <w:rsid w:val="009E001E"/>
    <w:rsid w:val="00A3184E"/>
    <w:rsid w:val="00A47345"/>
    <w:rsid w:val="00A47775"/>
    <w:rsid w:val="00A51270"/>
    <w:rsid w:val="00A57CC0"/>
    <w:rsid w:val="00A8123A"/>
    <w:rsid w:val="00A921BA"/>
    <w:rsid w:val="00A93392"/>
    <w:rsid w:val="00A95507"/>
    <w:rsid w:val="00AD70B5"/>
    <w:rsid w:val="00AE1934"/>
    <w:rsid w:val="00AE5717"/>
    <w:rsid w:val="00AF4D4C"/>
    <w:rsid w:val="00AF7698"/>
    <w:rsid w:val="00B107DE"/>
    <w:rsid w:val="00B54EA6"/>
    <w:rsid w:val="00B943A5"/>
    <w:rsid w:val="00BB6A97"/>
    <w:rsid w:val="00BC570E"/>
    <w:rsid w:val="00BF3737"/>
    <w:rsid w:val="00C46474"/>
    <w:rsid w:val="00C50AAB"/>
    <w:rsid w:val="00C66DE6"/>
    <w:rsid w:val="00C72C00"/>
    <w:rsid w:val="00CB1C5E"/>
    <w:rsid w:val="00CB2548"/>
    <w:rsid w:val="00CB3617"/>
    <w:rsid w:val="00CB7552"/>
    <w:rsid w:val="00CD0330"/>
    <w:rsid w:val="00CF6D54"/>
    <w:rsid w:val="00D362A9"/>
    <w:rsid w:val="00D42C94"/>
    <w:rsid w:val="00D5786F"/>
    <w:rsid w:val="00D67397"/>
    <w:rsid w:val="00D67753"/>
    <w:rsid w:val="00D929CF"/>
    <w:rsid w:val="00DA4A16"/>
    <w:rsid w:val="00DB578C"/>
    <w:rsid w:val="00DC7E51"/>
    <w:rsid w:val="00DF3321"/>
    <w:rsid w:val="00E01B85"/>
    <w:rsid w:val="00E03E7E"/>
    <w:rsid w:val="00E21300"/>
    <w:rsid w:val="00E33E3F"/>
    <w:rsid w:val="00E37E3F"/>
    <w:rsid w:val="00E43666"/>
    <w:rsid w:val="00E529B6"/>
    <w:rsid w:val="00E74BC7"/>
    <w:rsid w:val="00E86FDB"/>
    <w:rsid w:val="00E94A13"/>
    <w:rsid w:val="00EB3DC5"/>
    <w:rsid w:val="00EC0002"/>
    <w:rsid w:val="00ED60E8"/>
    <w:rsid w:val="00EE33DF"/>
    <w:rsid w:val="00F25987"/>
    <w:rsid w:val="00F37DE2"/>
    <w:rsid w:val="00F46750"/>
    <w:rsid w:val="00F5545E"/>
    <w:rsid w:val="00F56621"/>
    <w:rsid w:val="00F61EDE"/>
    <w:rsid w:val="00F662A0"/>
    <w:rsid w:val="00F769F0"/>
    <w:rsid w:val="00FB7E20"/>
    <w:rsid w:val="00FC19D8"/>
    <w:rsid w:val="00FE206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B747A-8663-4910-8D4B-CD727F9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9A"/>
    <w:pPr>
      <w:spacing w:line="360" w:lineRule="auto"/>
    </w:pPr>
    <w:rPr>
      <w:sz w:val="22"/>
      <w:szCs w:val="22"/>
    </w:rPr>
  </w:style>
  <w:style w:type="paragraph" w:styleId="Nagwek1">
    <w:name w:val="heading 1"/>
    <w:aliases w:val="Rozdział"/>
    <w:basedOn w:val="Normalny"/>
    <w:next w:val="Normalny"/>
    <w:link w:val="Nagwek1Znak"/>
    <w:qFormat/>
    <w:rsid w:val="0098129A"/>
    <w:pPr>
      <w:keepNext/>
      <w:keepLines/>
      <w:outlineLvl w:val="0"/>
    </w:pPr>
    <w:rPr>
      <w:rFonts w:ascii="Arial" w:eastAsia="Times New Roman" w:hAnsi="Arial" w:cs="Arial"/>
      <w:b/>
      <w:bCs/>
      <w:sz w:val="24"/>
      <w:szCs w:val="28"/>
      <w:lang w:val="x-none"/>
    </w:rPr>
  </w:style>
  <w:style w:type="paragraph" w:styleId="Nagwek2">
    <w:name w:val="heading 2"/>
    <w:aliases w:val="1.1"/>
    <w:basedOn w:val="Nagwek1"/>
    <w:next w:val="Normalny"/>
    <w:link w:val="Nagwek2Znak"/>
    <w:uiPriority w:val="9"/>
    <w:unhideWhenUsed/>
    <w:qFormat/>
    <w:rsid w:val="0098129A"/>
    <w:pPr>
      <w:ind w:left="641" w:hanging="357"/>
      <w:outlineLvl w:val="1"/>
    </w:pPr>
    <w:rPr>
      <w:sz w:val="22"/>
      <w:szCs w:val="22"/>
    </w:rPr>
  </w:style>
  <w:style w:type="paragraph" w:styleId="Nagwek3">
    <w:name w:val="heading 3"/>
    <w:aliases w:val="1. wyliczenie"/>
    <w:basedOn w:val="Normalny"/>
    <w:next w:val="Normalny"/>
    <w:link w:val="Nagwek3Znak"/>
    <w:uiPriority w:val="9"/>
    <w:unhideWhenUsed/>
    <w:qFormat/>
    <w:rsid w:val="0098129A"/>
    <w:pPr>
      <w:ind w:left="786" w:hanging="360"/>
      <w:jc w:val="both"/>
      <w:outlineLvl w:val="2"/>
    </w:pPr>
    <w:rPr>
      <w:rFonts w:ascii="Arial" w:hAnsi="Arial"/>
      <w:sz w:val="20"/>
      <w:szCs w:val="24"/>
      <w:lang w:val="x-none" w:eastAsia="x-none"/>
    </w:rPr>
  </w:style>
  <w:style w:type="paragraph" w:styleId="Nagwek4">
    <w:name w:val="heading 4"/>
    <w:aliases w:val="-"/>
    <w:basedOn w:val="Normalny"/>
    <w:next w:val="Normalny"/>
    <w:link w:val="Nagwek4Znak"/>
    <w:uiPriority w:val="9"/>
    <w:unhideWhenUsed/>
    <w:qFormat/>
    <w:rsid w:val="0098129A"/>
    <w:pPr>
      <w:autoSpaceDE w:val="0"/>
      <w:autoSpaceDN w:val="0"/>
      <w:adjustRightInd w:val="0"/>
      <w:ind w:left="851" w:hanging="142"/>
      <w:jc w:val="both"/>
      <w:outlineLvl w:val="3"/>
    </w:pPr>
    <w:rPr>
      <w:rFonts w:ascii="Arial" w:eastAsia="MyriadPro-Regular" w:hAnsi="Arial" w:cs="Arial"/>
      <w:sz w:val="20"/>
    </w:rPr>
  </w:style>
  <w:style w:type="paragraph" w:styleId="Nagwek5">
    <w:name w:val="heading 5"/>
    <w:aliases w:val="a)"/>
    <w:basedOn w:val="Normalny"/>
    <w:next w:val="Normalny"/>
    <w:link w:val="Nagwek5Znak"/>
    <w:uiPriority w:val="9"/>
    <w:unhideWhenUsed/>
    <w:qFormat/>
    <w:rsid w:val="0098129A"/>
    <w:pPr>
      <w:autoSpaceDE w:val="0"/>
      <w:autoSpaceDN w:val="0"/>
      <w:adjustRightInd w:val="0"/>
      <w:ind w:left="1069" w:hanging="360"/>
      <w:jc w:val="both"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Nagwek6">
    <w:name w:val="heading 6"/>
    <w:aliases w:val="1)"/>
    <w:basedOn w:val="Normalny"/>
    <w:next w:val="Normalny"/>
    <w:link w:val="Nagwek6Znak"/>
    <w:uiPriority w:val="9"/>
    <w:unhideWhenUsed/>
    <w:qFormat/>
    <w:rsid w:val="0098129A"/>
    <w:pPr>
      <w:autoSpaceDE w:val="0"/>
      <w:autoSpaceDN w:val="0"/>
      <w:adjustRightInd w:val="0"/>
      <w:ind w:left="1134" w:hanging="425"/>
      <w:jc w:val="both"/>
      <w:outlineLvl w:val="5"/>
    </w:pPr>
    <w:rPr>
      <w:rFonts w:ascii="Arial" w:hAnsi="Arial" w:cs="Arial"/>
      <w:bCs/>
      <w:color w:val="000000"/>
      <w:sz w:val="20"/>
      <w:szCs w:val="20"/>
    </w:rPr>
  </w:style>
  <w:style w:type="paragraph" w:styleId="Nagwek7">
    <w:name w:val="heading 7"/>
    <w:aliases w:val="tekst pod a)"/>
    <w:basedOn w:val="Normalny"/>
    <w:next w:val="Normalny"/>
    <w:link w:val="Nagwek7Znak"/>
    <w:uiPriority w:val="9"/>
    <w:unhideWhenUsed/>
    <w:qFormat/>
    <w:rsid w:val="0098129A"/>
    <w:pPr>
      <w:ind w:left="993"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aliases w:val="o"/>
    <w:basedOn w:val="Normalny"/>
    <w:next w:val="Normalny"/>
    <w:link w:val="Nagwek8Znak"/>
    <w:uiPriority w:val="9"/>
    <w:unhideWhenUsed/>
    <w:qFormat/>
    <w:rsid w:val="0098129A"/>
    <w:pPr>
      <w:autoSpaceDE w:val="0"/>
      <w:autoSpaceDN w:val="0"/>
      <w:adjustRightInd w:val="0"/>
      <w:ind w:left="1985" w:hanging="284"/>
      <w:jc w:val="both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link w:val="Nagwek1"/>
    <w:rsid w:val="0098129A"/>
    <w:rPr>
      <w:rFonts w:ascii="Arial" w:eastAsia="Times New Roman" w:hAnsi="Arial" w:cs="Arial"/>
      <w:b/>
      <w:bCs/>
      <w:sz w:val="24"/>
      <w:szCs w:val="28"/>
      <w:lang w:val="x-none"/>
    </w:rPr>
  </w:style>
  <w:style w:type="character" w:customStyle="1" w:styleId="Nagwek2Znak">
    <w:name w:val="Nagłówek 2 Znak"/>
    <w:aliases w:val="1.1 Znak"/>
    <w:link w:val="Nagwek2"/>
    <w:uiPriority w:val="9"/>
    <w:rsid w:val="0098129A"/>
    <w:rPr>
      <w:rFonts w:ascii="Arial" w:eastAsia="Times New Roman" w:hAnsi="Arial" w:cs="Arial"/>
      <w:b/>
      <w:bCs/>
      <w:sz w:val="22"/>
      <w:szCs w:val="22"/>
      <w:lang w:val="x-none"/>
    </w:rPr>
  </w:style>
  <w:style w:type="character" w:customStyle="1" w:styleId="Nagwek3Znak">
    <w:name w:val="Nagłówek 3 Znak"/>
    <w:aliases w:val="1. wyliczenie Znak"/>
    <w:link w:val="Nagwek3"/>
    <w:uiPriority w:val="9"/>
    <w:rsid w:val="0098129A"/>
    <w:rPr>
      <w:rFonts w:ascii="Arial" w:hAnsi="Arial"/>
      <w:szCs w:val="24"/>
      <w:lang w:val="x-none" w:eastAsia="x-none"/>
    </w:rPr>
  </w:style>
  <w:style w:type="character" w:customStyle="1" w:styleId="Nagwek4Znak">
    <w:name w:val="Nagłówek 4 Znak"/>
    <w:aliases w:val="- Znak"/>
    <w:link w:val="Nagwek4"/>
    <w:uiPriority w:val="9"/>
    <w:rsid w:val="0098129A"/>
    <w:rPr>
      <w:rFonts w:ascii="Arial" w:eastAsia="MyriadPro-Regular" w:hAnsi="Arial" w:cs="Arial"/>
      <w:szCs w:val="22"/>
    </w:rPr>
  </w:style>
  <w:style w:type="character" w:customStyle="1" w:styleId="Nagwek5Znak">
    <w:name w:val="Nagłówek 5 Znak"/>
    <w:aliases w:val="a) Znak"/>
    <w:link w:val="Nagwek5"/>
    <w:uiPriority w:val="9"/>
    <w:rsid w:val="0098129A"/>
    <w:rPr>
      <w:rFonts w:ascii="Arial" w:hAnsi="Arial"/>
      <w:lang w:val="x-none" w:eastAsia="x-none"/>
    </w:rPr>
  </w:style>
  <w:style w:type="character" w:customStyle="1" w:styleId="Nagwek6Znak">
    <w:name w:val="Nagłówek 6 Znak"/>
    <w:aliases w:val="1) Znak"/>
    <w:link w:val="Nagwek6"/>
    <w:uiPriority w:val="9"/>
    <w:rsid w:val="0098129A"/>
    <w:rPr>
      <w:rFonts w:ascii="Arial" w:hAnsi="Arial" w:cs="Arial"/>
      <w:bCs/>
      <w:color w:val="000000"/>
    </w:rPr>
  </w:style>
  <w:style w:type="character" w:customStyle="1" w:styleId="Nagwek7Znak">
    <w:name w:val="Nagłówek 7 Znak"/>
    <w:aliases w:val="tekst pod a) Znak"/>
    <w:link w:val="Nagwek7"/>
    <w:uiPriority w:val="9"/>
    <w:rsid w:val="0098129A"/>
    <w:rPr>
      <w:rFonts w:ascii="Arial" w:hAnsi="Arial" w:cs="Arial"/>
      <w:b/>
      <w:bCs/>
    </w:rPr>
  </w:style>
  <w:style w:type="character" w:customStyle="1" w:styleId="Nagwek8Znak">
    <w:name w:val="Nagłówek 8 Znak"/>
    <w:aliases w:val="o Znak"/>
    <w:link w:val="Nagwek8"/>
    <w:uiPriority w:val="9"/>
    <w:rsid w:val="0098129A"/>
    <w:rPr>
      <w:rFonts w:ascii="Arial" w:hAnsi="Arial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ind w:left="540" w:hanging="540"/>
    </w:pPr>
    <w:rPr>
      <w:rFonts w:ascii="Myriad Pro" w:eastAsia="Times New Roman" w:hAnsi="Myriad Pro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spacing w:after="100" w:line="240" w:lineRule="auto"/>
      <w:ind w:left="567" w:hanging="32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129A"/>
    <w:pPr>
      <w:spacing w:after="100"/>
      <w:ind w:left="440"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29A"/>
    <w:pPr>
      <w:ind w:left="1712" w:hanging="360"/>
      <w:jc w:val="both"/>
    </w:pPr>
    <w:rPr>
      <w:rFonts w:ascii="Arial" w:hAnsi="Arial"/>
      <w:bCs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8129A"/>
    <w:rPr>
      <w:rFonts w:ascii="Arial" w:hAnsi="Arial"/>
      <w:bCs/>
      <w:lang w:val="x-none"/>
    </w:rPr>
  </w:style>
  <w:style w:type="character" w:styleId="Pogrubienie">
    <w:name w:val="Strong"/>
    <w:uiPriority w:val="22"/>
    <w:qFormat/>
    <w:rsid w:val="0098129A"/>
    <w:rPr>
      <w:b/>
      <w:bCs/>
    </w:rPr>
  </w:style>
  <w:style w:type="paragraph" w:styleId="Bezodstpw">
    <w:name w:val="No Spacing"/>
    <w:aliases w:val="tekst wolny w wypunktowaniu"/>
    <w:basedOn w:val="Nagwek3"/>
    <w:link w:val="BezodstpwZnak"/>
    <w:uiPriority w:val="1"/>
    <w:qFormat/>
    <w:rsid w:val="0098129A"/>
    <w:pPr>
      <w:ind w:left="709" w:firstLine="0"/>
    </w:pPr>
    <w:rPr>
      <w:rFonts w:cs="Arial"/>
      <w:szCs w:val="18"/>
      <w:lang w:val="pl-PL" w:eastAsia="en-US"/>
    </w:rPr>
  </w:style>
  <w:style w:type="character" w:customStyle="1" w:styleId="BezodstpwZnak">
    <w:name w:val="Bez odstępów Znak"/>
    <w:aliases w:val="tekst wolny w wypunktowaniu Znak"/>
    <w:link w:val="Bezodstpw"/>
    <w:uiPriority w:val="1"/>
    <w:rsid w:val="0098129A"/>
    <w:rPr>
      <w:rFonts w:ascii="Arial" w:hAnsi="Arial" w:cs="Arial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8129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2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8129A"/>
    <w:rPr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29A"/>
    <w:p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pl-PL"/>
    </w:rPr>
  </w:style>
  <w:style w:type="paragraph" w:customStyle="1" w:styleId="Default">
    <w:name w:val="Default"/>
    <w:rsid w:val="00D42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0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0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60E8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A08E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57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0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002"/>
  </w:style>
  <w:style w:type="character" w:styleId="Odwoanieprzypisukocowego">
    <w:name w:val="endnote reference"/>
    <w:basedOn w:val="Domylnaczcionkaakapitu"/>
    <w:uiPriority w:val="99"/>
    <w:semiHidden/>
    <w:unhideWhenUsed/>
    <w:rsid w:val="00EC0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last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eu@alplast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yeu@alplast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82432-C01A-4715-8DA6-CE305E07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asznepka</dc:creator>
  <cp:keywords/>
  <dc:description/>
  <cp:lastModifiedBy>Moniks Nowak</cp:lastModifiedBy>
  <cp:revision>2</cp:revision>
  <cp:lastPrinted>2015-12-08T12:04:00Z</cp:lastPrinted>
  <dcterms:created xsi:type="dcterms:W3CDTF">2019-04-11T09:17:00Z</dcterms:created>
  <dcterms:modified xsi:type="dcterms:W3CDTF">2019-04-11T09:17:00Z</dcterms:modified>
</cp:coreProperties>
</file>